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584" w:rsidRDefault="002B7584" w:rsidP="002B7584">
      <w:pPr>
        <w:spacing w:after="0"/>
        <w:jc w:val="center"/>
        <w:rPr>
          <w:rFonts w:ascii="Adobe Garamond Pro" w:hAnsi="Adobe Garamond Pro"/>
          <w:b/>
          <w:sz w:val="24"/>
          <w:szCs w:val="24"/>
        </w:rPr>
      </w:pPr>
      <w:bookmarkStart w:id="0" w:name="_GoBack"/>
      <w:bookmarkEnd w:id="0"/>
      <w:r>
        <w:rPr>
          <w:rFonts w:ascii="Adobe Garamond Pro" w:hAnsi="Adobe Garamond Pro"/>
          <w:b/>
          <w:sz w:val="24"/>
          <w:szCs w:val="24"/>
        </w:rPr>
        <w:t>FELHÍVÁS</w:t>
      </w:r>
    </w:p>
    <w:p w:rsidR="002B7584" w:rsidRDefault="002B7584" w:rsidP="002B7584">
      <w:pPr>
        <w:spacing w:after="0"/>
        <w:jc w:val="center"/>
        <w:rPr>
          <w:rFonts w:ascii="Adobe Garamond Pro" w:hAnsi="Adobe Garamond Pro"/>
          <w:b/>
          <w:i/>
          <w:sz w:val="24"/>
          <w:szCs w:val="24"/>
        </w:rPr>
      </w:pP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 xml:space="preserve">Jászfényszaru Város Önkormányzata az önkormányzat tulajdonában lévő lakások és nem lakás céljára szolgáló helyiségek bérletéről és elidegenítéséről szóló 19/2023. (X.27.) önkormányzati rendelet (a továbbiakban: Lakásrendelet) alapján bérleti ajánlatot tesz közzé az 5126 Jászfényszaru, </w:t>
      </w:r>
      <w:r w:rsidR="00B6792C">
        <w:rPr>
          <w:rFonts w:ascii="Adobe Garamond Pro" w:hAnsi="Adobe Garamond Pro"/>
          <w:sz w:val="24"/>
          <w:szCs w:val="24"/>
        </w:rPr>
        <w:t>Bercsényi M. út 2/B/2</w:t>
      </w:r>
      <w:r w:rsidR="000B1A6E" w:rsidRPr="000B1A6E">
        <w:rPr>
          <w:rFonts w:ascii="Adobe Garamond Pro" w:eastAsia="Times New Roman" w:hAnsi="Adobe Garamond Pro"/>
          <w:sz w:val="24"/>
          <w:szCs w:val="24"/>
          <w:lang w:eastAsia="hu-HU"/>
        </w:rPr>
        <w:t>.</w:t>
      </w:r>
      <w:r w:rsidR="000B1A6E" w:rsidRPr="007B2405">
        <w:rPr>
          <w:rFonts w:ascii="Adobe Garamond Pro" w:eastAsia="Times New Roman" w:hAnsi="Adobe Garamond Pro"/>
          <w:b/>
          <w:sz w:val="24"/>
          <w:szCs w:val="24"/>
          <w:lang w:eastAsia="hu-HU"/>
        </w:rPr>
        <w:t xml:space="preserve"> </w:t>
      </w:r>
      <w:r>
        <w:rPr>
          <w:rFonts w:ascii="Adobe Garamond Pro" w:hAnsi="Adobe Garamond Pro"/>
          <w:sz w:val="24"/>
          <w:szCs w:val="24"/>
        </w:rPr>
        <w:t>szám alatti bérlakásra.</w:t>
      </w: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</w:p>
    <w:p w:rsidR="002B7584" w:rsidRDefault="002B7584" w:rsidP="002B7584">
      <w:pPr>
        <w:spacing w:after="0"/>
        <w:jc w:val="both"/>
        <w:rPr>
          <w:rFonts w:ascii="Adobe Garamond Pro" w:hAnsi="Adobe Garamond Pro"/>
          <w:b/>
          <w:sz w:val="24"/>
          <w:szCs w:val="24"/>
          <w:u w:val="single"/>
        </w:rPr>
      </w:pPr>
      <w:r>
        <w:rPr>
          <w:rFonts w:ascii="Adobe Garamond Pro" w:hAnsi="Adobe Garamond Pro"/>
          <w:b/>
          <w:sz w:val="24"/>
          <w:szCs w:val="24"/>
          <w:u w:val="single"/>
        </w:rPr>
        <w:t>I. Bérbeadás módja, főbb feltételei:</w:t>
      </w: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 xml:space="preserve">A lakást a pályázat elnyerésének jogcímén lehet bérbe adni. A pályázat elbírálásakor figyelembe vehető szempontokat a Lakásrendelet, valamint Jászfényszaru Város Polgármestere határozza meg. Bérlő a bérleti szerződés időtartama alatt köteles életvitelszerűen a lakásban lakni. A </w:t>
      </w:r>
      <w:proofErr w:type="gramStart"/>
      <w:r>
        <w:rPr>
          <w:rFonts w:ascii="Adobe Garamond Pro" w:hAnsi="Adobe Garamond Pro"/>
          <w:sz w:val="24"/>
          <w:szCs w:val="24"/>
        </w:rPr>
        <w:t>lakás bérleti</w:t>
      </w:r>
      <w:proofErr w:type="gramEnd"/>
      <w:r>
        <w:rPr>
          <w:rFonts w:ascii="Adobe Garamond Pro" w:hAnsi="Adobe Garamond Pro"/>
          <w:sz w:val="24"/>
          <w:szCs w:val="24"/>
        </w:rPr>
        <w:t xml:space="preserve"> joga akkor biztosítható, ha sem a bérlő, sem a vele együtt költöző személy vagy személyek (a továbbiakban együtt: háztartás) nem tulajdonolnak úgy beköltözhető lakóingatlant Jászfényszarun vagy attól közúton 25 kilométeren belül megközelíthető más településen, hogy a lakóingatlan kizárólagos tulajdonjoga önállóan a háztartás valamely tagját vagy együttesen a háztartás tagjait illeti. A bérlő a bérleti jogviszony létesítésekor kérheti, hogy házastársával, vagy élettársával a bérlőtársi jogviszonyt létesítsen a bérbeadó. A Bérlakás albérletbe nem adható, arra tartási, vagy életjáradéki szerződés nem köthető. A bérlő a Bérlakásban vállalkozási tevékenységet csak a Képviselő-testület előzetes, írásbeli engedélyével végezhet. Bérlő a bérlemény birtokbavételét megelőzően legalább kéthavi bérleti díjnak megfelelő összegű óvadékot köteles bérbeadónak átadni. A Lakásrendelet szerinti feltételeket a Jászfényszarui Közös Önkormányzati Hivatal előzetesen megvizsgálja. A Kiíró fenntartja a jogot, hogy felhívását az ajánlattételi véghatáridőig visszavonja, nem hirdet nyertes ajánlattevőt, illetve a nyertes ajánlattevővel a szerződéskötést megtagadja.</w:t>
      </w: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</w:p>
    <w:p w:rsidR="002B7584" w:rsidRDefault="002B7584" w:rsidP="002B7584">
      <w:pPr>
        <w:spacing w:after="0"/>
        <w:jc w:val="both"/>
        <w:rPr>
          <w:rFonts w:ascii="Adobe Garamond Pro" w:hAnsi="Adobe Garamond Pro"/>
          <w:b/>
          <w:sz w:val="24"/>
          <w:szCs w:val="24"/>
          <w:u w:val="single"/>
        </w:rPr>
      </w:pPr>
      <w:r>
        <w:rPr>
          <w:rFonts w:ascii="Adobe Garamond Pro" w:hAnsi="Adobe Garamond Pro"/>
          <w:b/>
          <w:sz w:val="24"/>
          <w:szCs w:val="24"/>
          <w:u w:val="single"/>
        </w:rPr>
        <w:t xml:space="preserve">II. </w:t>
      </w:r>
      <w:proofErr w:type="gramStart"/>
      <w:r>
        <w:rPr>
          <w:rFonts w:ascii="Adobe Garamond Pro" w:hAnsi="Adobe Garamond Pro"/>
          <w:b/>
          <w:sz w:val="24"/>
          <w:szCs w:val="24"/>
          <w:u w:val="single"/>
        </w:rPr>
        <w:t>A</w:t>
      </w:r>
      <w:proofErr w:type="gramEnd"/>
      <w:r>
        <w:rPr>
          <w:rFonts w:ascii="Adobe Garamond Pro" w:hAnsi="Adobe Garamond Pro"/>
          <w:b/>
          <w:sz w:val="24"/>
          <w:szCs w:val="24"/>
          <w:u w:val="single"/>
        </w:rPr>
        <w:t xml:space="preserve"> pályázat benyújtásának szabályai:</w:t>
      </w:r>
    </w:p>
    <w:p w:rsidR="002B7584" w:rsidRDefault="002B7584" w:rsidP="002B7584">
      <w:pPr>
        <w:pStyle w:val="Listaszerbekezds"/>
        <w:spacing w:after="0"/>
        <w:ind w:left="0"/>
        <w:jc w:val="both"/>
        <w:rPr>
          <w:rFonts w:ascii="Adobe Garamond Pro" w:hAnsi="Adobe Garamond Pro" w:cs="Times New Roman"/>
          <w:sz w:val="24"/>
          <w:szCs w:val="24"/>
        </w:rPr>
      </w:pPr>
      <w:r>
        <w:rPr>
          <w:rFonts w:ascii="Adobe Garamond Pro" w:hAnsi="Adobe Garamond Pro" w:cs="Times New Roman"/>
          <w:sz w:val="24"/>
          <w:szCs w:val="24"/>
        </w:rPr>
        <w:t xml:space="preserve">A pályázatot az erre a célra rendszeresített formanyomtatványon kell benyújtani. A formanyomtatvány térítésmentesen átvehető a Jászfényszarui Közös Önkormányzati Hivatalban, az Anyakönyvi Irodában (5126 Jászfényszaru, Szabadság tér 1.) hivatali ügyfélfogadási időben, illetve letölthető a www.jaszfenyszaru.hu honlapról. </w:t>
      </w:r>
    </w:p>
    <w:p w:rsidR="002B7584" w:rsidRDefault="002B7584" w:rsidP="002B7584">
      <w:pPr>
        <w:pStyle w:val="Listaszerbekezds"/>
        <w:spacing w:after="0"/>
        <w:ind w:left="0"/>
        <w:jc w:val="both"/>
        <w:rPr>
          <w:rFonts w:ascii="Adobe Garamond Pro" w:hAnsi="Adobe Garamond Pro" w:cs="Times New Roman"/>
          <w:sz w:val="24"/>
          <w:szCs w:val="24"/>
        </w:rPr>
      </w:pPr>
      <w:r>
        <w:rPr>
          <w:rFonts w:ascii="Adobe Garamond Pro" w:hAnsi="Adobe Garamond Pro" w:cs="Times New Roman"/>
          <w:sz w:val="24"/>
          <w:szCs w:val="24"/>
        </w:rPr>
        <w:t>A pályázat benyújtásának határideje: 2026</w:t>
      </w:r>
      <w:r w:rsidRPr="00C57F2A">
        <w:rPr>
          <w:rFonts w:ascii="Adobe Garamond Pro" w:hAnsi="Adobe Garamond Pro" w:cs="Times New Roman"/>
          <w:sz w:val="24"/>
          <w:szCs w:val="24"/>
        </w:rPr>
        <w:t xml:space="preserve">. </w:t>
      </w:r>
      <w:r w:rsidR="00F5438D">
        <w:rPr>
          <w:rFonts w:ascii="Adobe Garamond Pro" w:hAnsi="Adobe Garamond Pro" w:cs="Times New Roman"/>
          <w:sz w:val="24"/>
          <w:szCs w:val="24"/>
        </w:rPr>
        <w:t>augusztus 31</w:t>
      </w:r>
      <w:proofErr w:type="gramStart"/>
      <w:r w:rsidRPr="00C57F2A">
        <w:rPr>
          <w:rFonts w:ascii="Adobe Garamond Pro" w:hAnsi="Adobe Garamond Pro" w:cs="Times New Roman"/>
          <w:sz w:val="24"/>
          <w:szCs w:val="24"/>
        </w:rPr>
        <w:t>.,</w:t>
      </w:r>
      <w:proofErr w:type="gramEnd"/>
      <w:r>
        <w:rPr>
          <w:rFonts w:ascii="Adobe Garamond Pro" w:hAnsi="Adobe Garamond Pro" w:cs="Times New Roman"/>
          <w:sz w:val="24"/>
          <w:szCs w:val="24"/>
        </w:rPr>
        <w:t xml:space="preserve"> 12:00 óra</w:t>
      </w:r>
    </w:p>
    <w:p w:rsidR="002B7584" w:rsidRDefault="002B7584" w:rsidP="002B7584">
      <w:pPr>
        <w:pStyle w:val="Listaszerbekezds"/>
        <w:spacing w:after="0"/>
        <w:ind w:left="0"/>
        <w:jc w:val="both"/>
        <w:rPr>
          <w:rFonts w:ascii="Adobe Garamond Pro" w:hAnsi="Adobe Garamond Pro" w:cs="Times New Roman"/>
          <w:sz w:val="24"/>
          <w:szCs w:val="24"/>
        </w:rPr>
      </w:pPr>
    </w:p>
    <w:p w:rsidR="002B7584" w:rsidRDefault="002B7584" w:rsidP="002B7584">
      <w:pPr>
        <w:spacing w:after="0"/>
        <w:jc w:val="both"/>
        <w:rPr>
          <w:rFonts w:ascii="Adobe Garamond Pro" w:hAnsi="Adobe Garamond Pro"/>
          <w:b/>
          <w:sz w:val="24"/>
          <w:szCs w:val="24"/>
          <w:u w:val="single"/>
        </w:rPr>
      </w:pPr>
      <w:r>
        <w:rPr>
          <w:rFonts w:ascii="Adobe Garamond Pro" w:hAnsi="Adobe Garamond Pro"/>
          <w:b/>
          <w:sz w:val="24"/>
          <w:szCs w:val="24"/>
          <w:u w:val="single"/>
        </w:rPr>
        <w:t xml:space="preserve">III. </w:t>
      </w:r>
      <w:proofErr w:type="gramStart"/>
      <w:r>
        <w:rPr>
          <w:rFonts w:ascii="Adobe Garamond Pro" w:hAnsi="Adobe Garamond Pro"/>
          <w:b/>
          <w:sz w:val="24"/>
          <w:szCs w:val="24"/>
          <w:u w:val="single"/>
        </w:rPr>
        <w:t>A</w:t>
      </w:r>
      <w:proofErr w:type="gramEnd"/>
      <w:r>
        <w:rPr>
          <w:rFonts w:ascii="Adobe Garamond Pro" w:hAnsi="Adobe Garamond Pro"/>
          <w:b/>
          <w:sz w:val="24"/>
          <w:szCs w:val="24"/>
          <w:u w:val="single"/>
        </w:rPr>
        <w:t xml:space="preserve"> pályázat elbírálása, egyebek:</w:t>
      </w:r>
    </w:p>
    <w:p w:rsidR="00F5438D" w:rsidRPr="00F5438D" w:rsidRDefault="002B7584" w:rsidP="00F5438D">
      <w:pPr>
        <w:spacing w:after="0"/>
        <w:jc w:val="both"/>
        <w:rPr>
          <w:rFonts w:ascii="Adobe Garamond Pro" w:eastAsiaTheme="minorHAnsi" w:hAnsi="Adobe Garamond Pro"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 xml:space="preserve">A beérkezett pályázatok elbírálására Jászfényszaru Város Képviselő-testülete jogosult. Az elbírálás határnapja 2026. </w:t>
      </w:r>
      <w:r w:rsidR="00F5438D">
        <w:rPr>
          <w:rFonts w:ascii="Adobe Garamond Pro" w:hAnsi="Adobe Garamond Pro"/>
          <w:sz w:val="24"/>
          <w:szCs w:val="24"/>
        </w:rPr>
        <w:t>szeptember 30</w:t>
      </w:r>
      <w:r w:rsidR="00C57F2A">
        <w:rPr>
          <w:rFonts w:ascii="Adobe Garamond Pro" w:hAnsi="Adobe Garamond Pro"/>
          <w:sz w:val="24"/>
          <w:szCs w:val="24"/>
        </w:rPr>
        <w:t>.</w:t>
      </w:r>
      <w:r w:rsidR="00F5438D" w:rsidRPr="00F5438D">
        <w:rPr>
          <w:rFonts w:ascii="Adobe Garamond Pro" w:eastAsiaTheme="minorHAnsi" w:hAnsi="Adobe Garamond Pro"/>
          <w:sz w:val="24"/>
          <w:szCs w:val="24"/>
        </w:rPr>
        <w:t xml:space="preserve"> </w:t>
      </w:r>
      <w:r w:rsidR="00F5438D">
        <w:rPr>
          <w:rFonts w:ascii="Adobe Garamond Pro" w:eastAsiaTheme="minorHAnsi" w:hAnsi="Adobe Garamond Pro"/>
          <w:sz w:val="24"/>
          <w:szCs w:val="24"/>
        </w:rPr>
        <w:t xml:space="preserve"> </w:t>
      </w:r>
      <w:r w:rsidR="00F5438D" w:rsidRPr="00F5438D">
        <w:rPr>
          <w:rFonts w:ascii="Adobe Garamond Pro" w:eastAsiaTheme="minorHAnsi" w:hAnsi="Adobe Garamond Pro"/>
          <w:sz w:val="24"/>
          <w:szCs w:val="24"/>
        </w:rPr>
        <w:t>A lakás birtokba vételének időpontja az elbírálást követő 30 napon belül megegyezés szerint történik. A bérleti jogviszony időtartama a Képviselő-testület döntése alapján legfeljebb öt év, a pályázó előbbi időtartamnál rövidebb idejű bérleti szerződésre ajánlatában tehet javaslatot.</w:t>
      </w: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</w:p>
    <w:p w:rsidR="00F5438D" w:rsidRDefault="00F5438D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>A lakás alapadatai:</w:t>
      </w: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</w:p>
    <w:p w:rsidR="002B7584" w:rsidRDefault="00F5438D" w:rsidP="002B7584">
      <w:pPr>
        <w:pStyle w:val="Listaszerbekezds"/>
        <w:numPr>
          <w:ilvl w:val="0"/>
          <w:numId w:val="2"/>
        </w:numPr>
        <w:spacing w:after="0"/>
        <w:rPr>
          <w:rFonts w:ascii="Adobe Garamond Pro" w:hAnsi="Adobe Garamond Pro" w:cs="Times New Roman"/>
          <w:b/>
          <w:sz w:val="24"/>
          <w:szCs w:val="24"/>
        </w:rPr>
      </w:pPr>
      <w:r>
        <w:rPr>
          <w:rFonts w:ascii="Adobe Garamond Pro" w:hAnsi="Adobe Garamond Pro" w:cs="Times New Roman"/>
          <w:b/>
          <w:sz w:val="24"/>
          <w:szCs w:val="24"/>
        </w:rPr>
        <w:t>Bercsényi M. út 2/B/2</w:t>
      </w:r>
      <w:proofErr w:type="gramStart"/>
      <w:r>
        <w:rPr>
          <w:rFonts w:ascii="Adobe Garamond Pro" w:hAnsi="Adobe Garamond Pro" w:cs="Times New Roman"/>
          <w:b/>
          <w:sz w:val="24"/>
          <w:szCs w:val="24"/>
        </w:rPr>
        <w:t>.</w:t>
      </w:r>
      <w:r w:rsidR="002B7584">
        <w:rPr>
          <w:rFonts w:ascii="Adobe Garamond Pro" w:hAnsi="Adobe Garamond Pro" w:cs="Times New Roman"/>
          <w:b/>
          <w:sz w:val="24"/>
          <w:szCs w:val="24"/>
        </w:rPr>
        <w:t>:</w:t>
      </w:r>
      <w:proofErr w:type="gramEnd"/>
      <w:r w:rsidR="002B7584">
        <w:rPr>
          <w:rFonts w:ascii="Adobe Garamond Pro" w:hAnsi="Adobe Garamond Pro" w:cs="Times New Roman"/>
          <w:b/>
          <w:sz w:val="24"/>
          <w:szCs w:val="24"/>
        </w:rPr>
        <w:t xml:space="preserve"> </w:t>
      </w:r>
    </w:p>
    <w:p w:rsidR="002B7584" w:rsidRDefault="002B7584" w:rsidP="002B7584">
      <w:pPr>
        <w:pStyle w:val="Listaszerbekezds"/>
        <w:spacing w:after="0"/>
        <w:rPr>
          <w:rFonts w:ascii="Adobe Garamond Pro" w:hAnsi="Adobe Garamond Pro" w:cs="Times New Roman"/>
          <w:sz w:val="24"/>
          <w:szCs w:val="24"/>
        </w:rPr>
      </w:pPr>
      <w:proofErr w:type="gramStart"/>
      <w:r>
        <w:rPr>
          <w:rFonts w:ascii="Adobe Garamond Pro" w:hAnsi="Adobe Garamond Pro" w:cs="Times New Roman"/>
          <w:sz w:val="24"/>
          <w:szCs w:val="24"/>
        </w:rPr>
        <w:t>hasznos</w:t>
      </w:r>
      <w:proofErr w:type="gramEnd"/>
      <w:r>
        <w:rPr>
          <w:rFonts w:ascii="Adobe Garamond Pro" w:hAnsi="Adobe Garamond Pro" w:cs="Times New Roman"/>
          <w:sz w:val="24"/>
          <w:szCs w:val="24"/>
        </w:rPr>
        <w:t xml:space="preserve"> alapterülete: </w:t>
      </w:r>
      <w:r w:rsidR="00F5438D">
        <w:rPr>
          <w:rFonts w:ascii="Adobe Garamond Pro" w:hAnsi="Adobe Garamond Pro" w:cs="Times New Roman"/>
          <w:sz w:val="24"/>
          <w:szCs w:val="24"/>
        </w:rPr>
        <w:t>51</w:t>
      </w:r>
      <w:r>
        <w:rPr>
          <w:rFonts w:ascii="Adobe Garamond Pro" w:hAnsi="Adobe Garamond Pro" w:cs="Times New Roman"/>
          <w:sz w:val="24"/>
          <w:szCs w:val="24"/>
        </w:rPr>
        <w:t xml:space="preserve"> m2, </w:t>
      </w:r>
    </w:p>
    <w:p w:rsidR="002B7584" w:rsidRDefault="000B1A6E" w:rsidP="002B7584">
      <w:pPr>
        <w:pStyle w:val="Listaszerbekezds"/>
        <w:spacing w:after="0"/>
        <w:rPr>
          <w:rFonts w:ascii="Adobe Garamond Pro" w:hAnsi="Adobe Garamond Pro" w:cs="Times New Roman"/>
          <w:sz w:val="24"/>
          <w:szCs w:val="24"/>
        </w:rPr>
      </w:pPr>
      <w:proofErr w:type="gramStart"/>
      <w:r>
        <w:rPr>
          <w:rFonts w:ascii="Adobe Garamond Pro" w:hAnsi="Adobe Garamond Pro" w:cs="Times New Roman"/>
          <w:sz w:val="24"/>
          <w:szCs w:val="24"/>
        </w:rPr>
        <w:t>komfortfokozata</w:t>
      </w:r>
      <w:proofErr w:type="gramEnd"/>
      <w:r>
        <w:rPr>
          <w:rFonts w:ascii="Adobe Garamond Pro" w:hAnsi="Adobe Garamond Pro" w:cs="Times New Roman"/>
          <w:sz w:val="24"/>
          <w:szCs w:val="24"/>
        </w:rPr>
        <w:t xml:space="preserve">: </w:t>
      </w:r>
      <w:r w:rsidR="00F5438D">
        <w:rPr>
          <w:rFonts w:ascii="Adobe Garamond Pro" w:hAnsi="Adobe Garamond Pro" w:cs="Times New Roman"/>
          <w:sz w:val="24"/>
          <w:szCs w:val="24"/>
        </w:rPr>
        <w:t>össz</w:t>
      </w:r>
      <w:r w:rsidR="002B7584">
        <w:rPr>
          <w:rFonts w:ascii="Adobe Garamond Pro" w:hAnsi="Adobe Garamond Pro" w:cs="Times New Roman"/>
          <w:sz w:val="24"/>
          <w:szCs w:val="24"/>
        </w:rPr>
        <w:t xml:space="preserve">komfortos, </w:t>
      </w:r>
    </w:p>
    <w:p w:rsidR="002B7584" w:rsidRDefault="000B1A6E" w:rsidP="002B7584">
      <w:pPr>
        <w:pStyle w:val="Listaszerbekezds"/>
        <w:spacing w:after="0"/>
        <w:rPr>
          <w:rFonts w:ascii="Adobe Garamond Pro" w:hAnsi="Adobe Garamond Pro" w:cs="Times New Roman"/>
          <w:sz w:val="24"/>
          <w:szCs w:val="24"/>
        </w:rPr>
      </w:pPr>
      <w:proofErr w:type="gramStart"/>
      <w:r>
        <w:rPr>
          <w:rFonts w:ascii="Adobe Garamond Pro" w:hAnsi="Adobe Garamond Pro" w:cs="Times New Roman"/>
          <w:sz w:val="24"/>
          <w:szCs w:val="24"/>
        </w:rPr>
        <w:t>szobák</w:t>
      </w:r>
      <w:proofErr w:type="gramEnd"/>
      <w:r>
        <w:rPr>
          <w:rFonts w:ascii="Adobe Garamond Pro" w:hAnsi="Adobe Garamond Pro" w:cs="Times New Roman"/>
          <w:sz w:val="24"/>
          <w:szCs w:val="24"/>
        </w:rPr>
        <w:t xml:space="preserve"> száma: </w:t>
      </w:r>
      <w:r w:rsidR="00F5438D">
        <w:rPr>
          <w:rFonts w:ascii="Adobe Garamond Pro" w:hAnsi="Adobe Garamond Pro" w:cs="Times New Roman"/>
          <w:sz w:val="24"/>
          <w:szCs w:val="24"/>
        </w:rPr>
        <w:t>1,5</w:t>
      </w:r>
    </w:p>
    <w:p w:rsidR="002B7584" w:rsidRDefault="002B7584" w:rsidP="002B7584">
      <w:pPr>
        <w:pStyle w:val="Listaszerbekezds"/>
        <w:spacing w:after="0"/>
        <w:rPr>
          <w:rFonts w:ascii="Adobe Garamond Pro" w:hAnsi="Adobe Garamond Pro" w:cs="Times New Roman"/>
          <w:sz w:val="24"/>
          <w:szCs w:val="24"/>
        </w:rPr>
      </w:pPr>
      <w:proofErr w:type="gramStart"/>
      <w:r>
        <w:rPr>
          <w:rFonts w:ascii="Adobe Garamond Pro" w:hAnsi="Adobe Garamond Pro" w:cs="Times New Roman"/>
          <w:sz w:val="24"/>
          <w:szCs w:val="24"/>
        </w:rPr>
        <w:t>bérbeadás</w:t>
      </w:r>
      <w:proofErr w:type="gramEnd"/>
      <w:r>
        <w:rPr>
          <w:rFonts w:ascii="Adobe Garamond Pro" w:hAnsi="Adobe Garamond Pro" w:cs="Times New Roman"/>
          <w:sz w:val="24"/>
          <w:szCs w:val="24"/>
        </w:rPr>
        <w:t xml:space="preserve"> módja: piaci,</w:t>
      </w:r>
    </w:p>
    <w:p w:rsidR="002B7584" w:rsidRDefault="002B7584" w:rsidP="002B7584">
      <w:pPr>
        <w:pStyle w:val="Listaszerbekezds"/>
        <w:spacing w:after="0"/>
        <w:rPr>
          <w:rFonts w:ascii="Adobe Garamond Pro" w:hAnsi="Adobe Garamond Pro" w:cs="Times New Roman"/>
          <w:sz w:val="24"/>
          <w:szCs w:val="24"/>
        </w:rPr>
      </w:pPr>
      <w:proofErr w:type="gramStart"/>
      <w:r>
        <w:rPr>
          <w:rFonts w:ascii="Adobe Garamond Pro" w:hAnsi="Adobe Garamond Pro" w:cs="Times New Roman"/>
          <w:sz w:val="24"/>
          <w:szCs w:val="24"/>
        </w:rPr>
        <w:t>lakbér</w:t>
      </w:r>
      <w:proofErr w:type="gramEnd"/>
      <w:r>
        <w:rPr>
          <w:rFonts w:ascii="Adobe Garamond Pro" w:hAnsi="Adobe Garamond Pro" w:cs="Times New Roman"/>
          <w:sz w:val="24"/>
          <w:szCs w:val="24"/>
        </w:rPr>
        <w:t xml:space="preserve"> mértéke: 1</w:t>
      </w:r>
      <w:r w:rsidR="00F5438D">
        <w:rPr>
          <w:rFonts w:ascii="Adobe Garamond Pro" w:hAnsi="Adobe Garamond Pro" w:cs="Times New Roman"/>
          <w:sz w:val="24"/>
          <w:szCs w:val="24"/>
        </w:rPr>
        <w:t>360</w:t>
      </w:r>
      <w:r>
        <w:rPr>
          <w:rFonts w:ascii="Adobe Garamond Pro" w:hAnsi="Adobe Garamond Pro" w:cs="Times New Roman"/>
          <w:sz w:val="24"/>
          <w:szCs w:val="24"/>
        </w:rPr>
        <w:t>,- ft/m2.</w:t>
      </w:r>
    </w:p>
    <w:p w:rsidR="002B7584" w:rsidRDefault="002B7584" w:rsidP="002B7584">
      <w:pPr>
        <w:pStyle w:val="Listaszerbekezds"/>
        <w:spacing w:after="0"/>
        <w:rPr>
          <w:rFonts w:ascii="Adobe Garamond Pro" w:hAnsi="Adobe Garamond Pro" w:cs="Times New Roman"/>
          <w:sz w:val="24"/>
          <w:szCs w:val="24"/>
        </w:rPr>
      </w:pP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 xml:space="preserve">A meghirdetett lakással kapcsolatban bővebb tájékoztatás </w:t>
      </w:r>
      <w:r>
        <w:rPr>
          <w:rFonts w:ascii="Adobe Garamond Pro" w:hAnsi="Adobe Garamond Pro"/>
          <w:bCs/>
          <w:sz w:val="24"/>
          <w:szCs w:val="24"/>
        </w:rPr>
        <w:t>Jászfényszaru Város Önkormányzata Gazdasági Műszaki Ellátó és Szolgáltató Szervezeténél</w:t>
      </w:r>
      <w:r>
        <w:rPr>
          <w:rFonts w:ascii="Adobe Garamond Pro" w:hAnsi="Adobe Garamond Pro"/>
          <w:sz w:val="24"/>
          <w:szCs w:val="24"/>
        </w:rPr>
        <w:t xml:space="preserve"> hétköznapokon 7-15 óra között (5126 Jászfényszaru, Szabadság tér 1; tel</w:t>
      </w:r>
      <w:proofErr w:type="gramStart"/>
      <w:r>
        <w:rPr>
          <w:rFonts w:ascii="Adobe Garamond Pro" w:hAnsi="Adobe Garamond Pro"/>
          <w:sz w:val="24"/>
          <w:szCs w:val="24"/>
        </w:rPr>
        <w:t>.:</w:t>
      </w:r>
      <w:proofErr w:type="gramEnd"/>
      <w:r>
        <w:rPr>
          <w:rFonts w:ascii="Adobe Garamond Pro" w:hAnsi="Adobe Garamond Pro"/>
          <w:sz w:val="24"/>
          <w:szCs w:val="24"/>
        </w:rPr>
        <w:t xml:space="preserve"> Fekete Károly: 30/429-3673, Hornyák Péter: 70/605-0959) kérhető. </w:t>
      </w: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>A pályázati eljárással kapcsolatban bővebb tájékoztatás a Jászfényszarui Közös Önkormányzati Hivatal Anyakönyvi Irodájában (5126 Jászfényszaru, Szabadság tér 1; tel</w:t>
      </w:r>
      <w:proofErr w:type="gramStart"/>
      <w:r>
        <w:rPr>
          <w:rFonts w:ascii="Adobe Garamond Pro" w:hAnsi="Adobe Garamond Pro"/>
          <w:sz w:val="24"/>
          <w:szCs w:val="24"/>
        </w:rPr>
        <w:t>.:</w:t>
      </w:r>
      <w:proofErr w:type="gramEnd"/>
      <w:r>
        <w:rPr>
          <w:rFonts w:ascii="Adobe Garamond Pro" w:hAnsi="Adobe Garamond Pro"/>
          <w:sz w:val="24"/>
          <w:szCs w:val="24"/>
        </w:rPr>
        <w:t xml:space="preserve"> 57/520-121) kérhető. </w:t>
      </w: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</w:p>
    <w:p w:rsidR="002B7584" w:rsidRDefault="002B7584" w:rsidP="002B7584">
      <w:pPr>
        <w:spacing w:after="0"/>
        <w:jc w:val="both"/>
        <w:rPr>
          <w:rFonts w:ascii="Adobe Garamond Pro" w:hAnsi="Adobe Garamond Pro"/>
          <w:b/>
          <w:sz w:val="24"/>
          <w:szCs w:val="24"/>
          <w:u w:val="single"/>
        </w:rPr>
      </w:pPr>
      <w:r>
        <w:rPr>
          <w:rFonts w:ascii="Adobe Garamond Pro" w:hAnsi="Adobe Garamond Pro"/>
          <w:b/>
          <w:sz w:val="24"/>
          <w:szCs w:val="24"/>
          <w:u w:val="single"/>
        </w:rPr>
        <w:t>IV. Pályázat elbírálásánál előnyt jelent:</w:t>
      </w:r>
    </w:p>
    <w:p w:rsidR="002B7584" w:rsidRDefault="002B7584" w:rsidP="002B7584">
      <w:pPr>
        <w:spacing w:after="0"/>
        <w:jc w:val="both"/>
        <w:rPr>
          <w:rFonts w:ascii="Adobe Garamond Pro" w:hAnsi="Adobe Garamond Pro"/>
          <w:b/>
          <w:sz w:val="24"/>
          <w:szCs w:val="24"/>
          <w:u w:val="single"/>
        </w:rPr>
      </w:pPr>
    </w:p>
    <w:p w:rsidR="002B7584" w:rsidRDefault="002B7584" w:rsidP="002B7584">
      <w:pPr>
        <w:pStyle w:val="Listaszerbekezds"/>
        <w:numPr>
          <w:ilvl w:val="0"/>
          <w:numId w:val="3"/>
        </w:numPr>
        <w:spacing w:after="0"/>
        <w:jc w:val="both"/>
        <w:rPr>
          <w:rFonts w:ascii="Adobe Garamond Pro" w:hAnsi="Adobe Garamond Pro" w:cs="Times New Roman"/>
          <w:sz w:val="24"/>
          <w:szCs w:val="24"/>
        </w:rPr>
      </w:pPr>
      <w:r>
        <w:rPr>
          <w:rFonts w:ascii="Adobe Garamond Pro" w:hAnsi="Adobe Garamond Pro" w:cs="Times New Roman"/>
          <w:sz w:val="24"/>
          <w:szCs w:val="24"/>
        </w:rPr>
        <w:t>Aki a leghosszabb időre (legtöbb hónapra) járó lakbér egy összegben történő megfizetését vállalják és a szerződéskötéssel egyidejűleg megfizetik (legfeljebb 12 havi bérleti díj),</w:t>
      </w:r>
    </w:p>
    <w:p w:rsidR="002B7584" w:rsidRDefault="002B7584" w:rsidP="002B7584">
      <w:pPr>
        <w:pStyle w:val="Listaszerbekezds"/>
        <w:numPr>
          <w:ilvl w:val="0"/>
          <w:numId w:val="3"/>
        </w:numPr>
        <w:spacing w:after="0"/>
        <w:jc w:val="both"/>
        <w:rPr>
          <w:rFonts w:ascii="Adobe Garamond Pro" w:hAnsi="Adobe Garamond Pro" w:cs="Times New Roman"/>
          <w:sz w:val="24"/>
          <w:szCs w:val="24"/>
        </w:rPr>
      </w:pPr>
      <w:r>
        <w:rPr>
          <w:rFonts w:ascii="Adobe Garamond Pro" w:hAnsi="Adobe Garamond Pro" w:cs="Times New Roman"/>
          <w:sz w:val="24"/>
          <w:szCs w:val="24"/>
        </w:rPr>
        <w:t>A magasabb mértékű óvadék megfizetésére ajánlatot tevők (a kötelező, kéthavi bérleti díjnak megfelelő összegű óvadékon túlmenően további legfeljebb 5 havi bérleti díjnak megfelelő összeg),</w:t>
      </w:r>
    </w:p>
    <w:p w:rsidR="002B7584" w:rsidRDefault="002B7584" w:rsidP="002B7584">
      <w:pPr>
        <w:pStyle w:val="Listaszerbekezds"/>
        <w:numPr>
          <w:ilvl w:val="0"/>
          <w:numId w:val="3"/>
        </w:numPr>
        <w:spacing w:after="0"/>
        <w:jc w:val="both"/>
        <w:rPr>
          <w:rFonts w:ascii="Adobe Garamond Pro" w:hAnsi="Adobe Garamond Pro" w:cs="Times New Roman"/>
          <w:sz w:val="24"/>
          <w:szCs w:val="24"/>
        </w:rPr>
      </w:pPr>
      <w:r>
        <w:rPr>
          <w:rFonts w:ascii="Adobe Garamond Pro" w:hAnsi="Adobe Garamond Pro" w:cs="Times New Roman"/>
          <w:sz w:val="24"/>
          <w:szCs w:val="24"/>
        </w:rPr>
        <w:t>Fiatal pályázó (egy, vagy mindkét fél 35 éven aluli),</w:t>
      </w:r>
    </w:p>
    <w:p w:rsidR="002B7584" w:rsidRDefault="002B7584" w:rsidP="002B7584">
      <w:pPr>
        <w:pStyle w:val="Listaszerbekezds"/>
        <w:numPr>
          <w:ilvl w:val="0"/>
          <w:numId w:val="3"/>
        </w:numPr>
        <w:spacing w:after="0"/>
        <w:jc w:val="both"/>
        <w:rPr>
          <w:rFonts w:ascii="Adobe Garamond Pro" w:hAnsi="Adobe Garamond Pro" w:cs="Times New Roman"/>
          <w:sz w:val="24"/>
          <w:szCs w:val="24"/>
        </w:rPr>
      </w:pPr>
      <w:r>
        <w:rPr>
          <w:rFonts w:ascii="Adobe Garamond Pro" w:hAnsi="Adobe Garamond Pro" w:cs="Times New Roman"/>
          <w:sz w:val="24"/>
          <w:szCs w:val="24"/>
        </w:rPr>
        <w:t>Jászfényszarun munkahellyel rendelkezők,</w:t>
      </w:r>
    </w:p>
    <w:p w:rsidR="002B7584" w:rsidRDefault="002B7584" w:rsidP="002B7584">
      <w:pPr>
        <w:pStyle w:val="Listaszerbekezds"/>
        <w:numPr>
          <w:ilvl w:val="0"/>
          <w:numId w:val="3"/>
        </w:numPr>
        <w:spacing w:after="0"/>
        <w:jc w:val="both"/>
        <w:rPr>
          <w:rFonts w:ascii="Adobe Garamond Pro" w:hAnsi="Adobe Garamond Pro" w:cs="Times New Roman"/>
          <w:sz w:val="24"/>
          <w:szCs w:val="24"/>
        </w:rPr>
      </w:pPr>
      <w:r>
        <w:rPr>
          <w:rFonts w:ascii="Adobe Garamond Pro" w:hAnsi="Adobe Garamond Pro" w:cs="Times New Roman"/>
          <w:sz w:val="24"/>
          <w:szCs w:val="24"/>
        </w:rPr>
        <w:t>magasabb egy főre jutó jövedelemmel rendelkeznek,</w:t>
      </w:r>
    </w:p>
    <w:p w:rsidR="002B7584" w:rsidRDefault="002B7584" w:rsidP="002B7584">
      <w:pPr>
        <w:pStyle w:val="Listaszerbekezds"/>
        <w:numPr>
          <w:ilvl w:val="0"/>
          <w:numId w:val="3"/>
        </w:numPr>
        <w:spacing w:after="0"/>
        <w:jc w:val="both"/>
        <w:rPr>
          <w:rFonts w:ascii="Adobe Garamond Pro" w:hAnsi="Adobe Garamond Pro" w:cs="Times New Roman"/>
          <w:sz w:val="24"/>
          <w:szCs w:val="24"/>
        </w:rPr>
      </w:pPr>
      <w:r>
        <w:rPr>
          <w:rFonts w:ascii="Adobe Garamond Pro" w:hAnsi="Adobe Garamond Pro" w:cs="Times New Roman"/>
          <w:sz w:val="24"/>
          <w:szCs w:val="24"/>
        </w:rPr>
        <w:t>magasabb végzettséggel/szakképesítéssel rendelkezők (legalább középfokú).</w:t>
      </w: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 xml:space="preserve">Jászfényszaru, </w:t>
      </w:r>
      <w:r w:rsidR="00F5438D">
        <w:rPr>
          <w:rFonts w:ascii="Adobe Garamond Pro" w:hAnsi="Adobe Garamond Pro"/>
          <w:sz w:val="24"/>
          <w:szCs w:val="24"/>
        </w:rPr>
        <w:t>2026. július 23</w:t>
      </w:r>
      <w:r w:rsidR="00C57F2A">
        <w:rPr>
          <w:rFonts w:ascii="Adobe Garamond Pro" w:hAnsi="Adobe Garamond Pro"/>
          <w:sz w:val="24"/>
          <w:szCs w:val="24"/>
        </w:rPr>
        <w:t>.</w:t>
      </w: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</w:p>
    <w:p w:rsidR="002B7584" w:rsidRDefault="002B7584" w:rsidP="002B7584">
      <w:pPr>
        <w:spacing w:after="0"/>
        <w:jc w:val="both"/>
        <w:rPr>
          <w:rFonts w:ascii="Adobe Garamond Pro" w:hAnsi="Adobe Garamond Pro"/>
          <w:sz w:val="24"/>
          <w:szCs w:val="24"/>
        </w:rPr>
      </w:pPr>
    </w:p>
    <w:p w:rsidR="002B7584" w:rsidRDefault="002B7584" w:rsidP="002B7584">
      <w:pPr>
        <w:tabs>
          <w:tab w:val="center" w:pos="6804"/>
        </w:tabs>
        <w:spacing w:after="0"/>
        <w:jc w:val="both"/>
        <w:rPr>
          <w:rFonts w:ascii="Adobe Garamond Pro" w:hAnsi="Adobe Garamond Pro"/>
          <w:b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ab/>
      </w:r>
      <w:r>
        <w:rPr>
          <w:rFonts w:ascii="Adobe Garamond Pro" w:hAnsi="Adobe Garamond Pro"/>
          <w:b/>
          <w:sz w:val="24"/>
          <w:szCs w:val="24"/>
        </w:rPr>
        <w:t>Zsámboki Sándor</w:t>
      </w:r>
    </w:p>
    <w:p w:rsidR="002B7584" w:rsidRDefault="002B7584" w:rsidP="002B7584">
      <w:pPr>
        <w:tabs>
          <w:tab w:val="center" w:pos="6804"/>
        </w:tabs>
        <w:spacing w:after="0"/>
        <w:jc w:val="both"/>
        <w:rPr>
          <w:rFonts w:ascii="Adobe Garamond Pro" w:hAnsi="Adobe Garamond Pro" w:cstheme="minorBidi"/>
          <w:b/>
          <w:color w:val="000000"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ab/>
      </w:r>
      <w:proofErr w:type="gramStart"/>
      <w:r>
        <w:rPr>
          <w:rFonts w:ascii="Adobe Garamond Pro" w:hAnsi="Adobe Garamond Pro"/>
          <w:sz w:val="24"/>
          <w:szCs w:val="24"/>
        </w:rPr>
        <w:t>polgármester</w:t>
      </w:r>
      <w:proofErr w:type="gramEnd"/>
    </w:p>
    <w:p w:rsidR="002B7584" w:rsidRDefault="002B7584" w:rsidP="002B7584">
      <w:pPr>
        <w:rPr>
          <w:rFonts w:asciiTheme="minorHAnsi" w:hAnsiTheme="minorHAnsi"/>
        </w:rPr>
      </w:pPr>
    </w:p>
    <w:p w:rsidR="002B7584" w:rsidRDefault="002B7584" w:rsidP="002B7584">
      <w:pPr>
        <w:spacing w:after="0" w:line="300" w:lineRule="auto"/>
        <w:jc w:val="center"/>
      </w:pPr>
    </w:p>
    <w:p w:rsidR="002B7584" w:rsidRDefault="002B7584" w:rsidP="002B7584">
      <w:pPr>
        <w:spacing w:after="0" w:line="300" w:lineRule="auto"/>
        <w:jc w:val="center"/>
      </w:pPr>
    </w:p>
    <w:p w:rsidR="002B7584" w:rsidRDefault="002B7584" w:rsidP="002B7584">
      <w:pPr>
        <w:spacing w:after="0" w:line="300" w:lineRule="auto"/>
        <w:jc w:val="center"/>
      </w:pPr>
    </w:p>
    <w:p w:rsidR="002B7584" w:rsidRDefault="002B7584" w:rsidP="002B7584"/>
    <w:p w:rsidR="002B7584" w:rsidRDefault="002B7584" w:rsidP="002B7584"/>
    <w:sectPr w:rsidR="002B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D2878"/>
    <w:multiLevelType w:val="hybridMultilevel"/>
    <w:tmpl w:val="F58479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05B8A"/>
    <w:multiLevelType w:val="hybridMultilevel"/>
    <w:tmpl w:val="4456E68C"/>
    <w:lvl w:ilvl="0" w:tplc="DF4606E2">
      <w:start w:val="51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26CFC"/>
    <w:multiLevelType w:val="hybridMultilevel"/>
    <w:tmpl w:val="526444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E5257"/>
    <w:multiLevelType w:val="hybridMultilevel"/>
    <w:tmpl w:val="CA34D87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1">
      <w:start w:val="1"/>
      <w:numFmt w:val="decimal"/>
      <w:lvlText w:val="%2)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FA"/>
    <w:rsid w:val="000B1A6E"/>
    <w:rsid w:val="000E4CA7"/>
    <w:rsid w:val="00232ADE"/>
    <w:rsid w:val="002B7584"/>
    <w:rsid w:val="003459A9"/>
    <w:rsid w:val="00492B7A"/>
    <w:rsid w:val="00532D54"/>
    <w:rsid w:val="007F144A"/>
    <w:rsid w:val="00926A7D"/>
    <w:rsid w:val="00AF08A8"/>
    <w:rsid w:val="00B6792C"/>
    <w:rsid w:val="00BB64FA"/>
    <w:rsid w:val="00C57F2A"/>
    <w:rsid w:val="00CB528C"/>
    <w:rsid w:val="00DD5BE3"/>
    <w:rsid w:val="00F5438D"/>
    <w:rsid w:val="00F7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FD02A-4A7A-476A-AF0A-9C5FBFA9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64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B64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4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4CA7"/>
    <w:rPr>
      <w:rFonts w:ascii="Tahoma" w:eastAsia="Calibri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B758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7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anyakonyv</dc:creator>
  <cp:lastModifiedBy>titkarsag1</cp:lastModifiedBy>
  <cp:revision>2</cp:revision>
  <dcterms:created xsi:type="dcterms:W3CDTF">2026-08-18T08:45:00Z</dcterms:created>
  <dcterms:modified xsi:type="dcterms:W3CDTF">2026-08-18T08:45:00Z</dcterms:modified>
</cp:coreProperties>
</file>